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</w:pPr>
      <w:r>
        <w:rPr>
          <w:noProof/>
        </w:rPr>
        <w:drawing>
          <wp:inline distT="0" distB="0" distL="0" distR="0">
            <wp:extent cx="1325880" cy="929640"/>
            <wp:effectExtent l="0" t="0" r="7620" b="381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pStyle w:val="2"/>
        <w:jc w:val="center"/>
        <w:rPr>
          <w:rFonts w:ascii="Times New Roman" w:hAnsi="Times New Roman" w:cs="Times New Roman"/>
          <w:i w:val="0"/>
          <w:sz w:val="32"/>
          <w:szCs w:val="32"/>
        </w:rPr>
      </w:pPr>
      <w:r>
        <w:rPr>
          <w:rFonts w:ascii="Times New Roman" w:hAnsi="Times New Roman" w:cs="Times New Roman"/>
          <w:i w:val="0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ЧУКОТСКИЙ АВТОНОМНЫЙ ОКРУГ</w:t>
      </w:r>
    </w:p>
    <w:p>
      <w:pPr>
        <w:pStyle w:val="2"/>
        <w:jc w:val="center"/>
        <w:rPr>
          <w:rFonts w:ascii="Times New Roman" w:hAnsi="Times New Roman" w:cs="Times New Roman"/>
          <w:i w:val="0"/>
          <w:sz w:val="32"/>
          <w:szCs w:val="32"/>
        </w:rPr>
      </w:pPr>
      <w:r>
        <w:rPr>
          <w:rFonts w:ascii="Times New Roman" w:hAnsi="Times New Roman" w:cs="Times New Roman"/>
          <w:i w:val="0"/>
          <w:sz w:val="32"/>
          <w:szCs w:val="32"/>
        </w:rPr>
        <w:t>СОВЕТ ДЕПУТАТОВ</w:t>
      </w:r>
    </w:p>
    <w:p>
      <w:pPr>
        <w:tabs>
          <w:tab w:val="left" w:pos="3135"/>
          <w:tab w:val="center" w:pos="4819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городского округа Анадырь</w:t>
      </w:r>
    </w:p>
    <w:p>
      <w:pPr>
        <w:tabs>
          <w:tab w:val="left" w:pos="3135"/>
          <w:tab w:val="center" w:pos="4819"/>
        </w:tabs>
        <w:rPr>
          <w:b/>
        </w:rPr>
      </w:pPr>
    </w:p>
    <w:p>
      <w:pPr>
        <w:tabs>
          <w:tab w:val="left" w:pos="3135"/>
          <w:tab w:val="center" w:pos="4819"/>
        </w:tabs>
        <w:jc w:val="center"/>
        <w:rPr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Р Е Ш Е Н И Е</w:t>
      </w:r>
    </w:p>
    <w:p>
      <w:pPr>
        <w:tabs>
          <w:tab w:val="left" w:pos="24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 xml:space="preserve">LVI </w:t>
      </w:r>
      <w:r>
        <w:rPr>
          <w:sz w:val="28"/>
          <w:szCs w:val="28"/>
        </w:rPr>
        <w:t>сессия</w:t>
      </w:r>
      <w:r>
        <w:rPr>
          <w:sz w:val="28"/>
          <w:szCs w:val="28"/>
          <w:lang w:val="en-US"/>
        </w:rPr>
        <w:t xml:space="preserve"> VI </w:t>
      </w:r>
      <w:r>
        <w:rPr>
          <w:sz w:val="28"/>
          <w:szCs w:val="28"/>
        </w:rPr>
        <w:t>созыва)</w:t>
      </w:r>
    </w:p>
    <w:p>
      <w:pPr>
        <w:tabs>
          <w:tab w:val="left" w:pos="3135"/>
          <w:tab w:val="center" w:pos="4819"/>
        </w:tabs>
        <w:spacing w:line="276" w:lineRule="auto"/>
        <w:rPr>
          <w:bCs/>
          <w:sz w:val="28"/>
          <w:szCs w:val="28"/>
        </w:rPr>
      </w:pPr>
    </w:p>
    <w:tbl>
      <w:tblPr>
        <w:tblW w:w="9248" w:type="dxa"/>
        <w:tblInd w:w="108" w:type="dxa"/>
        <w:tblLook w:val="01E0" w:firstRow="1" w:lastRow="1" w:firstColumn="1" w:lastColumn="1" w:noHBand="0" w:noVBand="0"/>
      </w:tblPr>
      <w:tblGrid>
        <w:gridCol w:w="5527"/>
        <w:gridCol w:w="3721"/>
      </w:tblGrid>
      <w:tr>
        <w:trPr>
          <w:trHeight w:val="504"/>
        </w:trPr>
        <w:tc>
          <w:tcPr>
            <w:tcW w:w="5527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26 октября 2023 года</w:t>
            </w:r>
          </w:p>
        </w:tc>
        <w:tc>
          <w:tcPr>
            <w:tcW w:w="3721" w:type="dxa"/>
          </w:tcPr>
          <w:p>
            <w:pPr>
              <w:ind w:right="-2" w:firstLine="7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378</w:t>
            </w:r>
          </w:p>
        </w:tc>
      </w:tr>
    </w:tbl>
    <w:p>
      <w:pPr>
        <w:rPr>
          <w:sz w:val="28"/>
          <w:szCs w:val="28"/>
        </w:rPr>
      </w:pPr>
    </w:p>
    <w:p>
      <w:pPr>
        <w:ind w:right="44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изменения в Решение Совета депутатов городского округа Анадырь от 14 октября 2021 года № 167 «Об утверждении </w:t>
      </w:r>
      <w:r>
        <w:rPr>
          <w:color w:val="000000"/>
          <w:sz w:val="28"/>
          <w:szCs w:val="28"/>
        </w:rPr>
        <w:t>Положения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в городском округе Анадырь»</w:t>
      </w:r>
    </w:p>
    <w:p>
      <w:pPr>
        <w:ind w:right="4418"/>
        <w:jc w:val="both"/>
        <w:rPr>
          <w:sz w:val="28"/>
          <w:szCs w:val="28"/>
        </w:rPr>
      </w:pPr>
    </w:p>
    <w:p>
      <w:pPr>
        <w:ind w:right="4418"/>
        <w:jc w:val="both"/>
        <w:rPr>
          <w:sz w:val="28"/>
          <w:szCs w:val="28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муниципального нормативного-правового акта в соответствие с действующим законодательством, согласно Федеральному закону от 4 августа 2023 года № 483-ФЗ «О внесении изменений в статью 52 Федерального закона «О государственном контроле (надзоре) и муниципальном контроле в Российской Федерации» и статью 4 Федерального закона «О внесении изменений в отдельные законодательные акты Российской Федерации», Уставом городского округа Анадырь,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городского округа Анадырь </w:t>
      </w:r>
    </w:p>
    <w:p>
      <w:pPr>
        <w:jc w:val="both"/>
        <w:rPr>
          <w:b/>
          <w:sz w:val="28"/>
          <w:szCs w:val="28"/>
        </w:rPr>
      </w:pPr>
    </w:p>
    <w:p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tabs>
          <w:tab w:val="left" w:pos="993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Внести в Решение Совета депутатов городского округа Анадырь от 14 октября 2021 года № 167 «Об утверждении Положения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в городском округе Анадырь» следующее изменение:</w:t>
      </w:r>
    </w:p>
    <w:p>
      <w:pPr>
        <w:tabs>
          <w:tab w:val="left" w:pos="993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Положении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в городском округе Анадырь:</w:t>
      </w:r>
    </w:p>
    <w:p>
      <w:pPr>
        <w:tabs>
          <w:tab w:val="left" w:pos="993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дополнить пункт 3.8 раздела 3 «Профилактика рисков причинения вреда (ущерба) охраняемым законом ценностям» абзацами (5-7) следующего содержания:</w:t>
      </w:r>
    </w:p>
    <w:p>
      <w:pPr>
        <w:tabs>
          <w:tab w:val="left" w:pos="993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«Контролируемое лицо вправе обратиться в контрольный (надзорный) орган с заявлением о проведении в отношении его профилактического визита.</w:t>
      </w:r>
    </w:p>
    <w:p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Контрольный (надзорный)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ценностям.».</w:t>
      </w:r>
    </w:p>
    <w:p>
      <w:pPr>
        <w:tabs>
          <w:tab w:val="left" w:pos="993"/>
        </w:tabs>
        <w:ind w:right="-1" w:firstLine="709"/>
        <w:jc w:val="both"/>
        <w:rPr>
          <w:sz w:val="28"/>
          <w:szCs w:val="28"/>
        </w:rPr>
      </w:pPr>
    </w:p>
    <w:p>
      <w:pPr>
        <w:tabs>
          <w:tab w:val="left" w:pos="720"/>
        </w:tabs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подлежит опубликованию, а также размещению на официальном сайте Администрации городского округа Анадырь, вступает в силу со дня его официального опубликования и распространяет свое действие на правоотношения, возникшие с 4 августа 2023 года.</w:t>
      </w:r>
    </w:p>
    <w:p>
      <w:pPr>
        <w:tabs>
          <w:tab w:val="left" w:pos="720"/>
        </w:tabs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решения возложить на Администрацию городского округа Анадырь.</w:t>
      </w:r>
    </w:p>
    <w:p>
      <w:pPr>
        <w:tabs>
          <w:tab w:val="left" w:pos="720"/>
        </w:tabs>
        <w:ind w:firstLine="702"/>
        <w:jc w:val="both"/>
        <w:rPr>
          <w:sz w:val="28"/>
          <w:szCs w:val="28"/>
        </w:rPr>
      </w:pPr>
    </w:p>
    <w:p>
      <w:pPr>
        <w:tabs>
          <w:tab w:val="left" w:pos="720"/>
        </w:tabs>
        <w:ind w:firstLine="702"/>
        <w:jc w:val="both"/>
        <w:rPr>
          <w:sz w:val="28"/>
          <w:szCs w:val="28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928"/>
        <w:gridCol w:w="5103"/>
      </w:tblGrid>
      <w:tr>
        <w:tc>
          <w:tcPr>
            <w:tcW w:w="4928" w:type="dxa"/>
          </w:tcPr>
          <w:p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>
            <w:pPr>
              <w:rPr>
                <w:b/>
                <w:bCs/>
                <w:sz w:val="28"/>
                <w:szCs w:val="28"/>
              </w:rPr>
            </w:pPr>
          </w:p>
          <w:p>
            <w:pPr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__________________Л.А. Николаев</w:t>
            </w:r>
          </w:p>
        </w:tc>
        <w:tc>
          <w:tcPr>
            <w:tcW w:w="5103" w:type="dxa"/>
          </w:tcPr>
          <w:p>
            <w:pPr>
              <w:ind w:right="574"/>
              <w:jc w:val="right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  <w:p>
            <w:pPr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ind w:right="574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__________________В.А. Тюхтий</w:t>
            </w:r>
          </w:p>
        </w:tc>
      </w:tr>
    </w:tbl>
    <w:p>
      <w:pPr>
        <w:spacing w:line="240" w:lineRule="exact"/>
        <w:ind w:left="5398"/>
        <w:jc w:val="center"/>
        <w:rPr>
          <w:b/>
          <w:color w:val="000000"/>
        </w:rPr>
      </w:pPr>
    </w:p>
    <w:p>
      <w:pPr>
        <w:spacing w:line="240" w:lineRule="exact"/>
        <w:ind w:left="5398"/>
        <w:jc w:val="center"/>
        <w:rPr>
          <w:b/>
          <w:color w:val="000000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г. Анадырь</w:t>
      </w:r>
    </w:p>
    <w:p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26 октября 2023 года</w:t>
      </w:r>
    </w:p>
    <w:p>
      <w:pPr>
        <w:rPr>
          <w:sz w:val="28"/>
          <w:szCs w:val="28"/>
        </w:rPr>
      </w:pPr>
      <w:r>
        <w:rPr>
          <w:sz w:val="28"/>
          <w:szCs w:val="28"/>
          <w:lang w:eastAsia="en-US"/>
        </w:rPr>
        <w:t>№ 378</w:t>
      </w:r>
      <w:bookmarkStart w:id="0" w:name="_GoBack"/>
      <w:bookmarkEnd w:id="0"/>
    </w:p>
    <w:sectPr>
      <w:headerReference w:type="even" r:id="rId9"/>
      <w:headerReference w:type="default" r:id="rId10"/>
      <w:pgSz w:w="11906" w:h="16838"/>
      <w:pgMar w:top="369" w:right="851" w:bottom="1134" w:left="1701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B03E12"/>
    <w:multiLevelType w:val="hybridMultilevel"/>
    <w:tmpl w:val="27DECEF4"/>
    <w:lvl w:ilvl="0" w:tplc="E1B4321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A3C3D8E"/>
    <w:multiLevelType w:val="hybridMultilevel"/>
    <w:tmpl w:val="EACE6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5763B0-509D-4D64-9332-2718619CE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customStyle="1" w:styleId="ConsPlusTitle">
    <w:name w:val="ConsPlusTitl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</w:style>
  <w:style w:type="character" w:styleId="a9">
    <w:name w:val="annotation reference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20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0A66B-C705-4120-9440-90AB79AC3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Листопадова</cp:lastModifiedBy>
  <cp:revision>6</cp:revision>
  <cp:lastPrinted>2022-06-14T06:07:00Z</cp:lastPrinted>
  <dcterms:created xsi:type="dcterms:W3CDTF">2023-08-21T03:16:00Z</dcterms:created>
  <dcterms:modified xsi:type="dcterms:W3CDTF">2023-10-26T22:47:00Z</dcterms:modified>
</cp:coreProperties>
</file>